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969A" w14:textId="77777777" w:rsidR="00692736" w:rsidRDefault="00692736" w:rsidP="00692736">
      <w:pPr>
        <w:pStyle w:val="StandardWeb"/>
        <w:spacing w:line="276" w:lineRule="auto"/>
        <w:jc w:val="center"/>
        <w:rPr>
          <w:rFonts w:ascii="Bodoni 72 Book" w:hAnsi="Bodoni 72 Book" w:cs="Arial"/>
          <w:b/>
          <w:bCs/>
          <w:color w:val="212121"/>
          <w:sz w:val="22"/>
          <w:szCs w:val="22"/>
          <w:u w:val="single"/>
          <w:lang w:val="en-GB"/>
        </w:rPr>
      </w:pPr>
      <w:bookmarkStart w:id="0" w:name="_GoBack"/>
      <w:bookmarkEnd w:id="0"/>
    </w:p>
    <w:p w14:paraId="49533E28" w14:textId="77777777" w:rsidR="00692736" w:rsidRDefault="00692736" w:rsidP="00692736">
      <w:pPr>
        <w:pStyle w:val="StandardWeb"/>
        <w:spacing w:line="276" w:lineRule="auto"/>
        <w:jc w:val="center"/>
        <w:rPr>
          <w:rFonts w:ascii="Bodoni 72 Book" w:hAnsi="Bodoni 72 Book" w:cs="Arial"/>
          <w:b/>
          <w:bCs/>
          <w:color w:val="212121"/>
          <w:sz w:val="20"/>
          <w:szCs w:val="20"/>
          <w:u w:val="single"/>
          <w:lang w:val="en-GB"/>
        </w:rPr>
      </w:pPr>
    </w:p>
    <w:p w14:paraId="090919A5" w14:textId="421F642F" w:rsidR="00AC6940" w:rsidRPr="00692736" w:rsidRDefault="00AC6940" w:rsidP="00692736">
      <w:pPr>
        <w:pStyle w:val="StandardWeb"/>
        <w:spacing w:line="276" w:lineRule="auto"/>
        <w:jc w:val="center"/>
        <w:rPr>
          <w:rFonts w:ascii="Bodoni 72 Book" w:hAnsi="Bodoni 72 Book" w:cs="Arial"/>
          <w:b/>
          <w:bCs/>
          <w:color w:val="212121"/>
          <w:sz w:val="18"/>
          <w:szCs w:val="18"/>
          <w:u w:val="single"/>
          <w:lang w:val="en-GB"/>
        </w:rPr>
      </w:pPr>
      <w:r w:rsidRPr="00692736">
        <w:rPr>
          <w:rFonts w:ascii="Bodoni 72 Book" w:hAnsi="Bodoni 72 Book" w:cs="Arial"/>
          <w:b/>
          <w:bCs/>
          <w:color w:val="212121"/>
          <w:sz w:val="18"/>
          <w:szCs w:val="18"/>
          <w:u w:val="single"/>
          <w:lang w:val="en-GB"/>
        </w:rPr>
        <w:t>PRESS RELEASE</w:t>
      </w:r>
    </w:p>
    <w:p w14:paraId="1DE50127" w14:textId="086E42E6" w:rsidR="00253935" w:rsidRDefault="003B2E25" w:rsidP="00253935">
      <w:pPr>
        <w:pStyle w:val="StandardWeb"/>
        <w:spacing w:line="276" w:lineRule="auto"/>
        <w:jc w:val="center"/>
        <w:rPr>
          <w:rFonts w:ascii="Bodoni 72 Book" w:hAnsi="Bodoni 72 Book" w:cs="Arial"/>
          <w:b/>
          <w:bCs/>
          <w:color w:val="212121"/>
          <w:u w:val="single"/>
          <w:lang w:val="en-GB"/>
        </w:rPr>
      </w:pP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 xml:space="preserve">Kenyan </w:t>
      </w:r>
      <w:r w:rsidR="00253935"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c</w:t>
      </w: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ompany</w:t>
      </w:r>
      <w:r w:rsidR="00253935"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,</w:t>
      </w: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 xml:space="preserve"> W</w:t>
      </w:r>
      <w:r w:rsidR="00253935"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.</w:t>
      </w: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E</w:t>
      </w:r>
      <w:r w:rsidR="00253935"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.</w:t>
      </w: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E</w:t>
      </w:r>
      <w:r w:rsidR="00253935"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.</w:t>
      </w: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E-Centre</w:t>
      </w:r>
    </w:p>
    <w:p w14:paraId="7AE6956C" w14:textId="2CD24C0F" w:rsidR="00253935" w:rsidRDefault="003B2E25" w:rsidP="00253935">
      <w:pPr>
        <w:pStyle w:val="StandardWeb"/>
        <w:spacing w:line="276" w:lineRule="auto"/>
        <w:jc w:val="center"/>
        <w:rPr>
          <w:rFonts w:ascii="Bodoni 72 Book" w:hAnsi="Bodoni 72 Book" w:cs="Arial"/>
          <w:b/>
          <w:bCs/>
          <w:color w:val="212121"/>
          <w:u w:val="single"/>
          <w:lang w:val="en-GB"/>
        </w:rPr>
      </w:pP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 xml:space="preserve"> </w:t>
      </w:r>
      <w:r w:rsidR="00253935"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R</w:t>
      </w: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eceives</w:t>
      </w:r>
    </w:p>
    <w:p w14:paraId="62E86735" w14:textId="551922D4" w:rsidR="00253935" w:rsidRDefault="003B2E25" w:rsidP="00253935">
      <w:pPr>
        <w:pStyle w:val="StandardWeb"/>
        <w:spacing w:line="276" w:lineRule="auto"/>
        <w:jc w:val="center"/>
        <w:rPr>
          <w:rFonts w:ascii="Bodoni 72 Book" w:hAnsi="Bodoni 72 Book" w:cs="Arial"/>
          <w:b/>
          <w:bCs/>
          <w:color w:val="212121"/>
          <w:u w:val="single"/>
          <w:lang w:val="en-GB"/>
        </w:rPr>
      </w:pP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 xml:space="preserve"> Century Engineering </w:t>
      </w:r>
      <w:r w:rsid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 xml:space="preserve">Gold </w:t>
      </w: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Award 2022</w:t>
      </w:r>
    </w:p>
    <w:p w14:paraId="3061129B" w14:textId="31CEBAFE" w:rsidR="003B2E25" w:rsidRPr="00253935" w:rsidRDefault="003B2E25" w:rsidP="00253935">
      <w:pPr>
        <w:pStyle w:val="StandardWeb"/>
        <w:spacing w:line="276" w:lineRule="auto"/>
        <w:jc w:val="center"/>
        <w:rPr>
          <w:rFonts w:ascii="Bodoni 72 Book" w:hAnsi="Bodoni 72 Book" w:cs="Arial"/>
          <w:b/>
          <w:bCs/>
          <w:color w:val="212121"/>
          <w:u w:val="single"/>
          <w:lang w:val="en-GB"/>
        </w:rPr>
      </w:pPr>
      <w:r w:rsidRPr="00253935">
        <w:rPr>
          <w:rFonts w:ascii="Bodoni 72 Book" w:hAnsi="Bodoni 72 Book" w:cs="Arial"/>
          <w:b/>
          <w:bCs/>
          <w:color w:val="212121"/>
          <w:u w:val="single"/>
          <w:lang w:val="en-GB"/>
        </w:rPr>
        <w:t>Kenyan Embassy congratulates</w:t>
      </w:r>
    </w:p>
    <w:p w14:paraId="5F37383E" w14:textId="77777777" w:rsidR="00D33716" w:rsidRDefault="00680977" w:rsidP="00253935">
      <w:pPr>
        <w:pStyle w:val="StandardWeb"/>
        <w:spacing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  <w:r w:rsidRPr="00253935">
        <w:rPr>
          <w:rFonts w:ascii="Bodoni 72 Book" w:hAnsi="Bodoni 72 Book" w:cs="Arial"/>
          <w:b/>
          <w:color w:val="212121"/>
          <w:sz w:val="18"/>
          <w:szCs w:val="18"/>
          <w:lang w:val="en-GB"/>
        </w:rPr>
        <w:t>BERLIN</w:t>
      </w:r>
      <w:r w:rsidR="007B3E8D" w:rsidRPr="00253935">
        <w:rPr>
          <w:rFonts w:ascii="Bodoni 72 Book" w:hAnsi="Bodoni 72 Book" w:cs="Arial"/>
          <w:b/>
          <w:color w:val="212121"/>
          <w:sz w:val="18"/>
          <w:szCs w:val="18"/>
          <w:lang w:val="en-GB"/>
        </w:rPr>
        <w:t xml:space="preserve">, </w:t>
      </w:r>
      <w:r w:rsidRPr="00253935">
        <w:rPr>
          <w:rFonts w:ascii="Bodoni 72 Book" w:hAnsi="Bodoni 72 Book" w:cs="Arial"/>
          <w:b/>
          <w:color w:val="212121"/>
          <w:sz w:val="18"/>
          <w:szCs w:val="18"/>
          <w:lang w:val="en-GB"/>
        </w:rPr>
        <w:t>21</w:t>
      </w:r>
      <w:r w:rsidR="003B2E25" w:rsidRPr="00253935">
        <w:rPr>
          <w:rFonts w:ascii="Bodoni 72 Book" w:hAnsi="Bodoni 72 Book" w:cs="Arial"/>
          <w:b/>
          <w:color w:val="212121"/>
          <w:sz w:val="18"/>
          <w:szCs w:val="18"/>
          <w:vertAlign w:val="superscript"/>
          <w:lang w:val="en-GB"/>
        </w:rPr>
        <w:t>st</w:t>
      </w:r>
      <w:r w:rsidR="003B2E25" w:rsidRPr="00253935">
        <w:rPr>
          <w:rFonts w:ascii="Bodoni 72 Book" w:hAnsi="Bodoni 72 Book" w:cs="Arial"/>
          <w:b/>
          <w:color w:val="212121"/>
          <w:sz w:val="18"/>
          <w:szCs w:val="18"/>
          <w:lang w:val="en-GB"/>
        </w:rPr>
        <w:t xml:space="preserve"> </w:t>
      </w:r>
      <w:r w:rsidRPr="00253935">
        <w:rPr>
          <w:rFonts w:ascii="Bodoni 72 Book" w:hAnsi="Bodoni 72 Book" w:cs="Arial"/>
          <w:b/>
          <w:color w:val="212121"/>
          <w:sz w:val="18"/>
          <w:szCs w:val="18"/>
          <w:lang w:val="en-GB"/>
        </w:rPr>
        <w:t>NOVEMBER</w:t>
      </w:r>
      <w:r w:rsidR="007B3E8D" w:rsidRPr="00253935">
        <w:rPr>
          <w:rFonts w:ascii="Bodoni 72 Book" w:hAnsi="Bodoni 72 Book" w:cs="Arial"/>
          <w:b/>
          <w:color w:val="212121"/>
          <w:sz w:val="18"/>
          <w:szCs w:val="18"/>
          <w:lang w:val="en-GB"/>
        </w:rPr>
        <w:t xml:space="preserve"> 2022.</w:t>
      </w:r>
      <w:r w:rsidR="007B3E8D" w:rsidRPr="00253935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 </w:t>
      </w:r>
      <w:r w:rsidR="003B2E25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This year's </w:t>
      </w:r>
      <w:r w:rsidR="003B2E25" w:rsidRPr="00253935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CENTURY ENGINEERING AWARD 2022</w:t>
      </w:r>
      <w:r w:rsidR="003B2E25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</w:t>
      </w:r>
      <w:r w:rsidR="003B2E25" w:rsidRPr="00AC6940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will be presented to the </w:t>
      </w:r>
      <w:r w:rsidR="00D33716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Nairobi -based </w:t>
      </w:r>
      <w:r w:rsidR="003B2E25" w:rsidRPr="00AC6940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Kenyan company WEEE-Centre</w:t>
      </w:r>
      <w:r w:rsidR="00D33716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,</w:t>
      </w:r>
      <w:r w:rsidR="003B2E25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on </w:t>
      </w:r>
      <w:r w:rsidR="003B2E25" w:rsidRPr="00253935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24 November 2022 in Dresden</w:t>
      </w:r>
      <w:r w:rsidR="00AC6940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, </w:t>
      </w:r>
      <w:r w:rsidR="00AC6940" w:rsidRPr="00AC6940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Germany</w:t>
      </w:r>
      <w:r w:rsidR="00AC6940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.</w:t>
      </w:r>
      <w:r w:rsidR="00AC6940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</w:t>
      </w:r>
    </w:p>
    <w:p w14:paraId="52FE6FD2" w14:textId="79F90211" w:rsidR="003B2E25" w:rsidRPr="00253935" w:rsidRDefault="00D33716" w:rsidP="00253935">
      <w:pPr>
        <w:pStyle w:val="StandardWeb"/>
        <w:spacing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Kenya is very</w:t>
      </w:r>
      <w:r w:rsid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</w:t>
      </w:r>
      <w:r w:rsidR="00253935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pleased</w:t>
      </w:r>
      <w:r w:rsidR="003B2E25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and proud that the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</w:t>
      </w:r>
      <w:r w:rsidR="00AF29FB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highly - acclaimed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and distinguished</w:t>
      </w:r>
      <w:r w:rsidR="003B2E25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Advisory Board of the </w:t>
      </w:r>
      <w:r w:rsidR="003B2E25" w:rsidRPr="00253935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MSAO Future </w:t>
      </w:r>
      <w:r w:rsidR="00606A02" w:rsidRPr="00253935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Foundation</w:t>
      </w:r>
      <w:r w:rsidR="00606A02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, has</w:t>
      </w:r>
      <w:r w:rsidR="003B2E25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awarded this 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prestigious </w:t>
      </w:r>
      <w:r w:rsidR="00B2513C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prize</w:t>
      </w:r>
      <w:r w:rsidR="003B2E25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to a Kenyan company.</w:t>
      </w:r>
    </w:p>
    <w:p w14:paraId="2AA9387D" w14:textId="047D3104" w:rsidR="006A7D01" w:rsidRDefault="00B2513C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The CENTURY ENGINEERING AWARD 2022 will be presented on the occasion of the adoption of the </w:t>
      </w:r>
      <w:r w:rsidRPr="00AF29F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Global Gate Africa-Europe Investment Package, 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which aims to help Africa achieve strong, inclusive, </w:t>
      </w:r>
      <w:r w:rsidR="00253935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green,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digital recovery and transformation. </w:t>
      </w:r>
    </w:p>
    <w:p w14:paraId="51CE100A" w14:textId="694A2234" w:rsidR="006A7D01" w:rsidRDefault="006A7D01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</w:p>
    <w:p w14:paraId="4746527C" w14:textId="77777777" w:rsidR="006A7D01" w:rsidRPr="00253935" w:rsidRDefault="006A7D01" w:rsidP="006A7D01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This is 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part of the </w:t>
      </w:r>
      <w:r w:rsidRPr="006A7D01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Global Gate Africa-Europe Investment Package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, which was adopted at the AU-EU Summit in February 2022</w:t>
      </w:r>
    </w:p>
    <w:p w14:paraId="5C0F052C" w14:textId="77777777" w:rsidR="006A7D01" w:rsidRDefault="006A7D01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</w:p>
    <w:p w14:paraId="6BC9E7AE" w14:textId="492C2319" w:rsidR="00C954CA" w:rsidRDefault="00B2513C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The fact that </w:t>
      </w:r>
      <w:r w:rsidR="006A7D01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this 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Kenyan company, for which sustainability and innovation are of great importance, is</w:t>
      </w:r>
      <w:r w:rsidR="006A7D01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receiving this prestigious </w:t>
      </w:r>
      <w:r w:rsidR="006A7D01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award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, shows that Kenya is well on its way to making its economy </w:t>
      </w:r>
      <w:r w:rsidR="00020BB3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innovative </w:t>
      </w:r>
      <w:r w:rsidR="00020BB3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and 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sustainable.</w:t>
      </w:r>
    </w:p>
    <w:p w14:paraId="65F34F1E" w14:textId="77777777" w:rsidR="00B2513C" w:rsidRPr="00253935" w:rsidRDefault="00B2513C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</w:p>
    <w:p w14:paraId="1DA97742" w14:textId="46515146" w:rsidR="00020BB3" w:rsidRDefault="006A7D01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T</w:t>
      </w:r>
      <w:r w:rsidR="00845AD6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he award ceremony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will take place on </w:t>
      </w:r>
      <w:r w:rsidRPr="00020BB3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Thursday,24</w:t>
      </w:r>
      <w:r w:rsidRPr="00020BB3">
        <w:rPr>
          <w:rFonts w:ascii="Bodoni 72 Book" w:hAnsi="Bodoni 72 Book" w:cs="Arial"/>
          <w:b/>
          <w:color w:val="212121"/>
          <w:sz w:val="21"/>
          <w:szCs w:val="21"/>
          <w:vertAlign w:val="superscript"/>
          <w:lang w:val="en-GB"/>
        </w:rPr>
        <w:t>th</w:t>
      </w:r>
      <w:r w:rsidRPr="00020BB3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 November 2022,</w:t>
      </w:r>
      <w:r w:rsidR="00845AD6" w:rsidRPr="00020BB3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 </w:t>
      </w:r>
      <w:r w:rsidRPr="00020BB3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at 19:00 hrs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at the </w:t>
      </w:r>
      <w:r w:rsidRPr="00020BB3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Lingnerschloss in Dresden</w:t>
      </w:r>
      <w:r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</w:t>
      </w:r>
      <w:r w:rsidR="00020BB3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(</w:t>
      </w:r>
      <w:r w:rsidR="00020BB3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o</w:t>
      </w:r>
      <w:r w:rsidR="00020BB3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ne</w:t>
      </w:r>
      <w:r w:rsidR="00020BB3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day before the award ceremony of the German Africa Prize</w:t>
      </w:r>
      <w:r w:rsidR="00020BB3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), where the Deputy Head of Mission of the Kenya Embassy,</w:t>
      </w:r>
      <w:r w:rsidR="00020BB3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</w:t>
      </w:r>
      <w:r w:rsidR="00020BB3" w:rsidRPr="00020BB3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Ambassador Dr Esther N. Mungai</w:t>
      </w:r>
      <w:r w:rsidR="00020BB3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, </w:t>
      </w:r>
      <w:r w:rsidR="00020BB3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will</w:t>
      </w:r>
      <w:r w:rsidR="00020BB3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also</w:t>
      </w:r>
      <w:r w:rsidR="00020BB3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be present</w:t>
      </w:r>
      <w:r w:rsidR="00020BB3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.</w:t>
      </w:r>
    </w:p>
    <w:p w14:paraId="00F377C9" w14:textId="77777777" w:rsidR="00020BB3" w:rsidRDefault="00020BB3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</w:p>
    <w:p w14:paraId="28CA4B72" w14:textId="2E72DFD7" w:rsidR="002F50C9" w:rsidRPr="00525DAB" w:rsidRDefault="00020BB3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/>
          <w:color w:val="212121"/>
          <w:sz w:val="21"/>
          <w:szCs w:val="21"/>
          <w:lang w:val="en-GB"/>
        </w:rPr>
      </w:pP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T</w:t>
      </w:r>
      <w:r w:rsidR="00845AD6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here will also be a 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P</w:t>
      </w:r>
      <w:r w:rsidR="00845AD6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ress 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C</w:t>
      </w:r>
      <w:r w:rsidR="00845AD6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onference 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hosted by the Head of</w:t>
      </w:r>
      <w:r w:rsidR="00525DAB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Mission,</w:t>
      </w:r>
      <w:r w:rsidR="00845AD6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</w:t>
      </w:r>
      <w:r w:rsidR="00845AD6" w:rsidRPr="00525DA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Ambassador Thomas B. Amolo, EBS</w:t>
      </w:r>
      <w:r w:rsidR="00845AD6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, at the Embassy of the Republic of Kenya</w:t>
      </w:r>
      <w:r w:rsidR="00525DAB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,</w:t>
      </w:r>
      <w:r w:rsidR="00845AD6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on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</w:t>
      </w:r>
      <w:r w:rsidRPr="00525DA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Wednesday,</w:t>
      </w:r>
      <w:r w:rsidR="00845AD6" w:rsidRPr="00525DA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 23</w:t>
      </w:r>
      <w:r w:rsidR="00845AD6" w:rsidRPr="00525DAB">
        <w:rPr>
          <w:rFonts w:ascii="Bodoni 72 Book" w:hAnsi="Bodoni 72 Book" w:cs="Arial"/>
          <w:b/>
          <w:color w:val="212121"/>
          <w:sz w:val="21"/>
          <w:szCs w:val="21"/>
          <w:vertAlign w:val="superscript"/>
          <w:lang w:val="en-GB"/>
        </w:rPr>
        <w:t>rd</w:t>
      </w:r>
      <w:r w:rsidR="00845AD6" w:rsidRPr="00525DA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 November 2022 at 14:00 </w:t>
      </w:r>
      <w:r w:rsidRPr="00525DA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hrs. (Rheinbabenallee 49,14199, Berlin)</w:t>
      </w:r>
    </w:p>
    <w:p w14:paraId="3066FC20" w14:textId="77777777" w:rsidR="00845AD6" w:rsidRPr="00253935" w:rsidRDefault="00845AD6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</w:p>
    <w:p w14:paraId="032BEA50" w14:textId="1EDE9D3D" w:rsidR="00F44C36" w:rsidRDefault="00525DAB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  <w:r w:rsidRPr="00525DA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Mr. </w:t>
      </w:r>
      <w:r w:rsidR="00C67708" w:rsidRPr="00525DA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Joseph Oliech, Project Manager at the WEEE Centre, Nairobi, Kenya</w:t>
      </w:r>
      <w:r w:rsidR="00C67708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, will be present at the press conference in </w:t>
      </w:r>
      <w:r w:rsidR="00AC6940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Berlin </w:t>
      </w:r>
      <w:r w:rsidR="00AC6940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and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also</w:t>
      </w:r>
      <w:r w:rsidR="00C67708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receive the </w:t>
      </w:r>
      <w:r w:rsidR="00C67708" w:rsidRPr="00525DA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Century Engineering </w:t>
      </w:r>
      <w:r w:rsidR="00AC6940" w:rsidRPr="00525DAB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Award</w:t>
      </w:r>
      <w:r w:rsidR="00AC6940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, in</w:t>
      </w:r>
      <w:r w:rsidR="00C67708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Dresden</w:t>
      </w: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,</w:t>
      </w:r>
      <w:r w:rsidR="00C67708" w:rsidRPr="00253935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 the next day.</w:t>
      </w:r>
    </w:p>
    <w:p w14:paraId="5D42EFB2" w14:textId="6BF264E4" w:rsidR="00AC6940" w:rsidRDefault="00AC6940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</w:p>
    <w:p w14:paraId="4D1567E1" w14:textId="493EEFB0" w:rsidR="00AC6940" w:rsidRDefault="00AC6940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</w:p>
    <w:p w14:paraId="1DE33963" w14:textId="5D33F21B" w:rsidR="00F44C36" w:rsidRPr="00253935" w:rsidRDefault="00F44C36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</w:p>
    <w:p w14:paraId="00CE1848" w14:textId="7CBB8075" w:rsidR="00AC6940" w:rsidRPr="00AF29FB" w:rsidRDefault="00C67708" w:rsidP="00AF29FB">
      <w:pPr>
        <w:pStyle w:val="StandardWeb"/>
        <w:spacing w:before="0" w:beforeAutospacing="0" w:after="0" w:afterAutospacing="0" w:line="276" w:lineRule="auto"/>
        <w:jc w:val="center"/>
        <w:rPr>
          <w:rFonts w:ascii="Bodoni 72 Book" w:hAnsi="Bodoni 72 Book" w:cs="Arial"/>
          <w:b/>
          <w:color w:val="212121"/>
          <w:lang w:val="en-GB"/>
        </w:rPr>
      </w:pPr>
      <w:r w:rsidRPr="00A90721">
        <w:rPr>
          <w:rFonts w:ascii="Bodoni 72 Book" w:hAnsi="Bodoni 72 Book" w:cs="Arial"/>
          <w:b/>
          <w:color w:val="212121"/>
          <w:lang w:val="en-GB"/>
        </w:rPr>
        <w:t>Ambassador Thomas B. Amolo, EBS</w:t>
      </w:r>
    </w:p>
    <w:p w14:paraId="1862C95A" w14:textId="1E65D825" w:rsidR="00D33716" w:rsidRDefault="00A90721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/>
          <w:color w:val="212121"/>
          <w:sz w:val="21"/>
          <w:szCs w:val="21"/>
          <w:lang w:val="en-GB"/>
        </w:rPr>
      </w:pPr>
      <w:r w:rsidRPr="00A90721">
        <w:rPr>
          <w:rFonts w:ascii="Bodoni 72 Book" w:hAnsi="Bodoni 72 Book" w:cs="Arial"/>
          <w:b/>
          <w:color w:val="212121"/>
          <w:sz w:val="21"/>
          <w:szCs w:val="21"/>
          <w:lang w:val="en-GB"/>
        </w:rPr>
        <w:lastRenderedPageBreak/>
        <w:t xml:space="preserve">To </w:t>
      </w:r>
      <w:r>
        <w:rPr>
          <w:rFonts w:ascii="Bodoni 72 Book" w:hAnsi="Bodoni 72 Book" w:cs="Arial"/>
          <w:b/>
          <w:color w:val="212121"/>
          <w:sz w:val="21"/>
          <w:szCs w:val="21"/>
          <w:lang w:val="en-GB"/>
        </w:rPr>
        <w:t xml:space="preserve">Clarify </w:t>
      </w:r>
      <w:r w:rsidRPr="00A90721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Anything</w:t>
      </w:r>
      <w:r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, Call:</w:t>
      </w:r>
    </w:p>
    <w:p w14:paraId="1DE2C9C7" w14:textId="77777777" w:rsidR="00A90721" w:rsidRPr="00A90721" w:rsidRDefault="00A90721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/>
          <w:color w:val="212121"/>
          <w:sz w:val="21"/>
          <w:szCs w:val="21"/>
          <w:lang w:val="en-GB"/>
        </w:rPr>
      </w:pPr>
    </w:p>
    <w:p w14:paraId="27A4B224" w14:textId="23AD4E7C" w:rsidR="00C67708" w:rsidRPr="00A90721" w:rsidRDefault="00D33716" w:rsidP="00253935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/>
          <w:color w:val="212121"/>
          <w:sz w:val="21"/>
          <w:szCs w:val="21"/>
          <w:lang w:val="en-GB"/>
        </w:rPr>
      </w:pPr>
      <w:r w:rsidRPr="00D33716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Direct Land Line-</w:t>
      </w:r>
      <w:r w:rsidR="00C67708" w:rsidRPr="00D33716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Phone: </w:t>
      </w:r>
      <w:r w:rsidR="00C67708" w:rsidRPr="00A90721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+49 (0)30 259266-0</w:t>
      </w:r>
    </w:p>
    <w:p w14:paraId="0C8AD7F2" w14:textId="77777777" w:rsidR="00606A02" w:rsidRDefault="00D33716" w:rsidP="00D33716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  <w:r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Cell </w:t>
      </w:r>
      <w:r w:rsidR="00606A02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phone</w:t>
      </w:r>
      <w:r w:rsidR="00606A02" w:rsidRPr="00606A02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: +</w:t>
      </w:r>
      <w:r w:rsidR="00A90721" w:rsidRPr="00606A02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491705653817</w:t>
      </w:r>
    </w:p>
    <w:p w14:paraId="5BBCC2C2" w14:textId="3F2F16CF" w:rsidR="00A76EBD" w:rsidRPr="00606A02" w:rsidRDefault="00A90721" w:rsidP="00D33716">
      <w:pPr>
        <w:pStyle w:val="StandardWeb"/>
        <w:spacing w:before="0" w:beforeAutospacing="0" w:after="0" w:afterAutospacing="0" w:line="276" w:lineRule="auto"/>
        <w:jc w:val="both"/>
        <w:rPr>
          <w:rFonts w:ascii="Bodoni 72 Book" w:hAnsi="Bodoni 72 Book" w:cs="Arial"/>
          <w:bCs/>
          <w:color w:val="212121"/>
          <w:sz w:val="21"/>
          <w:szCs w:val="21"/>
          <w:lang w:val="en-GB"/>
        </w:rPr>
      </w:pPr>
      <w:r w:rsidRPr="00606A02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>E-Mail</w:t>
      </w:r>
      <w:r w:rsidR="00C67708" w:rsidRPr="00606A02">
        <w:rPr>
          <w:rFonts w:ascii="Bodoni 72 Book" w:hAnsi="Bodoni 72 Book" w:cs="Arial"/>
          <w:bCs/>
          <w:color w:val="212121"/>
          <w:sz w:val="21"/>
          <w:szCs w:val="21"/>
          <w:lang w:val="en-GB"/>
        </w:rPr>
        <w:t xml:space="preserve">: </w:t>
      </w:r>
      <w:r w:rsidR="00C67708" w:rsidRPr="00606A02">
        <w:rPr>
          <w:rFonts w:ascii="Bodoni 72 Book" w:hAnsi="Bodoni 72 Book" w:cs="Arial"/>
          <w:b/>
          <w:color w:val="212121"/>
          <w:sz w:val="21"/>
          <w:szCs w:val="21"/>
          <w:lang w:val="en-GB"/>
        </w:rPr>
        <w:t>office@kenyaembassyberlin.de</w:t>
      </w:r>
    </w:p>
    <w:sectPr w:rsidR="00A76EBD" w:rsidRPr="00606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D"/>
    <w:rsid w:val="00011E41"/>
    <w:rsid w:val="00020BB3"/>
    <w:rsid w:val="00023519"/>
    <w:rsid w:val="00253935"/>
    <w:rsid w:val="00254B83"/>
    <w:rsid w:val="002F50C9"/>
    <w:rsid w:val="002F63A3"/>
    <w:rsid w:val="003007E2"/>
    <w:rsid w:val="00366F1D"/>
    <w:rsid w:val="003B2E25"/>
    <w:rsid w:val="003B5550"/>
    <w:rsid w:val="004144D2"/>
    <w:rsid w:val="00437CB6"/>
    <w:rsid w:val="004505B5"/>
    <w:rsid w:val="00503228"/>
    <w:rsid w:val="00525DAB"/>
    <w:rsid w:val="00606A02"/>
    <w:rsid w:val="00680977"/>
    <w:rsid w:val="00692736"/>
    <w:rsid w:val="006A7D01"/>
    <w:rsid w:val="00752459"/>
    <w:rsid w:val="007B3E8D"/>
    <w:rsid w:val="007E0B51"/>
    <w:rsid w:val="00845AD6"/>
    <w:rsid w:val="00882D04"/>
    <w:rsid w:val="0089469B"/>
    <w:rsid w:val="00903C2C"/>
    <w:rsid w:val="0098241A"/>
    <w:rsid w:val="00A76EBD"/>
    <w:rsid w:val="00A835C9"/>
    <w:rsid w:val="00A90721"/>
    <w:rsid w:val="00AB6C12"/>
    <w:rsid w:val="00AC6940"/>
    <w:rsid w:val="00AD1F88"/>
    <w:rsid w:val="00AF29FB"/>
    <w:rsid w:val="00B2513C"/>
    <w:rsid w:val="00B42A95"/>
    <w:rsid w:val="00BA59F9"/>
    <w:rsid w:val="00C67708"/>
    <w:rsid w:val="00C954CA"/>
    <w:rsid w:val="00D33716"/>
    <w:rsid w:val="00E17B94"/>
    <w:rsid w:val="00EC70BF"/>
    <w:rsid w:val="00F44C36"/>
    <w:rsid w:val="00F83A13"/>
    <w:rsid w:val="00FB00D0"/>
    <w:rsid w:val="00FC789A"/>
    <w:rsid w:val="00FC7A5F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E090"/>
  <w15:chartTrackingRefBased/>
  <w15:docId w15:val="{9F33E7DE-1AA2-4779-BD99-97AE5D6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B5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0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dc:description/>
  <cp:lastModifiedBy>MSAO</cp:lastModifiedBy>
  <cp:revision>2</cp:revision>
  <cp:lastPrinted>2022-11-19T19:49:00Z</cp:lastPrinted>
  <dcterms:created xsi:type="dcterms:W3CDTF">2022-11-20T16:17:00Z</dcterms:created>
  <dcterms:modified xsi:type="dcterms:W3CDTF">2022-11-20T16:17:00Z</dcterms:modified>
</cp:coreProperties>
</file>